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ABDCE" w14:textId="1FB2063C" w:rsidR="00EC39FB" w:rsidRPr="00A74BD0" w:rsidRDefault="004703B5" w:rsidP="00A74BD0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B54AA9">
        <w:rPr>
          <w:rFonts w:ascii="Kristen ITC" w:hAnsi="Kristen ITC"/>
          <w:b/>
          <w:bCs/>
          <w:sz w:val="36"/>
          <w:szCs w:val="36"/>
        </w:rPr>
        <w:t>8:  Quadratic Functions Part 2</w:t>
      </w:r>
    </w:p>
    <w:p w14:paraId="58D9C4EE" w14:textId="4C27F7E1" w:rsidR="00695260" w:rsidRPr="00CD19AE" w:rsidRDefault="00D67CAB">
      <w:pPr>
        <w:rPr>
          <w:rFonts w:ascii="Arial Narrow" w:hAnsi="Arial Narrow" w:cs="Tahoma"/>
          <w:b/>
          <w:iCs/>
        </w:rPr>
      </w:pPr>
      <w:r>
        <w:rPr>
          <w:rFonts w:ascii="Arial Narrow" w:hAnsi="Arial Narrow" w:cs="Tahoma"/>
          <w:b/>
          <w:iCs/>
        </w:rPr>
        <w:t>By the end of the Module</w:t>
      </w:r>
      <w:r w:rsidR="00953E05" w:rsidRPr="00CD19AE">
        <w:rPr>
          <w:rFonts w:ascii="Arial Narrow" w:hAnsi="Arial Narrow" w:cs="Tahoma"/>
          <w:b/>
          <w:iCs/>
        </w:rPr>
        <w:t xml:space="preserve"> students will be able to:</w:t>
      </w:r>
    </w:p>
    <w:p w14:paraId="1F6A9898" w14:textId="76E6E9A8" w:rsidR="00E82BCD" w:rsidRPr="00A74BD0" w:rsidRDefault="00B54AA9" w:rsidP="00A74BD0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>
        <w:rPr>
          <w:rFonts w:ascii="Arial Narrow" w:hAnsi="Arial Narrow" w:cs="Tahoma"/>
          <w:iCs/>
        </w:rPr>
        <w:t>Factoring Quadratics</w:t>
      </w:r>
      <w:r w:rsidR="00A74BD0">
        <w:rPr>
          <w:rFonts w:ascii="Arial Narrow" w:hAnsi="Arial Narrow" w:cs="Tahoma"/>
          <w:iCs/>
        </w:rPr>
        <w:tab/>
      </w:r>
      <w:r w:rsidR="00A74BD0">
        <w:rPr>
          <w:rFonts w:ascii="Arial Narrow" w:hAnsi="Arial Narrow" w:cs="Tahoma"/>
          <w:iCs/>
        </w:rPr>
        <w:tab/>
      </w:r>
      <w:r w:rsidR="00A74BD0">
        <w:rPr>
          <w:rFonts w:ascii="Arial Narrow" w:hAnsi="Arial Narrow" w:cs="Tahoma"/>
          <w:iCs/>
        </w:rPr>
        <w:tab/>
      </w:r>
      <w:r w:rsidR="00A74BD0">
        <w:rPr>
          <w:rFonts w:ascii="Arial Narrow" w:hAnsi="Arial Narrow" w:cs="Tahoma"/>
          <w:iCs/>
        </w:rPr>
        <w:tab/>
        <w:t>2)</w:t>
      </w:r>
      <w:r w:rsidRPr="00A74BD0">
        <w:rPr>
          <w:rFonts w:ascii="Arial Narrow" w:hAnsi="Arial Narrow" w:cs="Tahoma"/>
          <w:iCs/>
        </w:rPr>
        <w:t>Quadratic Applications</w:t>
      </w: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239"/>
        <w:gridCol w:w="5125"/>
        <w:gridCol w:w="2377"/>
      </w:tblGrid>
      <w:tr w:rsidR="008D3F7A" w14:paraId="7367277A" w14:textId="18A3B6D1" w:rsidTr="005701E7">
        <w:trPr>
          <w:trHeight w:val="253"/>
          <w:jc w:val="center"/>
        </w:trPr>
        <w:tc>
          <w:tcPr>
            <w:tcW w:w="1551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239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12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2377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8D3F7A" w:rsidRPr="00BE6603" w14:paraId="12FB6016" w14:textId="0685CCA4" w:rsidTr="00B54AA9">
        <w:trPr>
          <w:trHeight w:val="487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7625BEB" w14:textId="77777777" w:rsidR="008D3F7A" w:rsidRPr="00CD19AE" w:rsidRDefault="008D3F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51BDB1BB" w14:textId="77777777" w:rsidR="00B54AA9" w:rsidRDefault="00B54AA9" w:rsidP="00ED108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Fri. </w:t>
            </w:r>
          </w:p>
          <w:p w14:paraId="3FC0E387" w14:textId="5ED0C9FC" w:rsidR="008D3F7A" w:rsidRPr="00CD19AE" w:rsidRDefault="00B54AA9" w:rsidP="00ED108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Nov 30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65E57D7E" w14:textId="7706DD17" w:rsidR="0072534A" w:rsidRPr="00CD19AE" w:rsidRDefault="00B54AA9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Factoring using GCF and Grouping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6223D04F" w14:textId="188FB2AF" w:rsidR="008D3F7A" w:rsidRPr="00CD19AE" w:rsidRDefault="00A74BD0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="00B54AA9">
              <w:rPr>
                <w:rFonts w:ascii="Comic Sans MS" w:hAnsi="Comic Sans MS"/>
                <w:sz w:val="22"/>
                <w:szCs w:val="22"/>
              </w:rPr>
              <w:t>orksheet</w:t>
            </w:r>
            <w:r>
              <w:rPr>
                <w:rFonts w:ascii="Comic Sans MS" w:hAnsi="Comic Sans MS"/>
                <w:sz w:val="22"/>
                <w:szCs w:val="22"/>
              </w:rPr>
              <w:t xml:space="preserve"> 8-1</w:t>
            </w:r>
          </w:p>
        </w:tc>
      </w:tr>
      <w:tr w:rsidR="008D3F7A" w:rsidRPr="00BE6603" w14:paraId="0993868F" w14:textId="77777777" w:rsidTr="00B54AA9">
        <w:trPr>
          <w:trHeight w:val="442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4158AE" w14:textId="755828F3" w:rsidR="008D3F7A" w:rsidRPr="00CD19AE" w:rsidRDefault="0072534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239" w:type="dxa"/>
            <w:vAlign w:val="center"/>
          </w:tcPr>
          <w:p w14:paraId="0C5FCC49" w14:textId="77777777" w:rsidR="00B54AA9" w:rsidRDefault="00B54AA9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Mon </w:t>
            </w:r>
          </w:p>
          <w:p w14:paraId="0BF3FE14" w14:textId="1D43C37B" w:rsidR="008D3F7A" w:rsidRDefault="00B54AA9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3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125" w:type="dxa"/>
            <w:vAlign w:val="center"/>
          </w:tcPr>
          <w:p w14:paraId="2A670A34" w14:textId="50B42ECC" w:rsidR="008D3F7A" w:rsidRPr="001546A7" w:rsidRDefault="00B54AA9" w:rsidP="00D22E9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Factoring Trinomials</w:t>
            </w:r>
          </w:p>
        </w:tc>
        <w:tc>
          <w:tcPr>
            <w:tcW w:w="2377" w:type="dxa"/>
            <w:vAlign w:val="center"/>
          </w:tcPr>
          <w:p w14:paraId="4DFF2490" w14:textId="14508171" w:rsidR="008D3F7A" w:rsidRPr="00CD19AE" w:rsidRDefault="00B54AA9" w:rsidP="0004476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8.2 Ready, Set Go</w:t>
            </w:r>
          </w:p>
        </w:tc>
      </w:tr>
      <w:tr w:rsidR="008D3F7A" w:rsidRPr="00BE6603" w14:paraId="5422E67C" w14:textId="757BC61C" w:rsidTr="005701E7">
        <w:trPr>
          <w:jc w:val="center"/>
        </w:trPr>
        <w:tc>
          <w:tcPr>
            <w:tcW w:w="1551" w:type="dxa"/>
            <w:vAlign w:val="center"/>
          </w:tcPr>
          <w:p w14:paraId="5A7546BC" w14:textId="522CD713" w:rsidR="008D3F7A" w:rsidRPr="00CD19AE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16A327B9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Tuesday </w:t>
            </w:r>
          </w:p>
          <w:p w14:paraId="694AFE96" w14:textId="4E9A2587" w:rsidR="008D3F7A" w:rsidRPr="00CD19AE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4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125" w:type="dxa"/>
            <w:vAlign w:val="center"/>
          </w:tcPr>
          <w:p w14:paraId="42892CA2" w14:textId="69664AD5" w:rsidR="0072534A" w:rsidRPr="00CD19AE" w:rsidRDefault="00B54AA9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Factoring Trinomials with a leading coefficient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23822DC7" w14:textId="15FEEC2F" w:rsidR="005701E7" w:rsidRPr="00CD19AE" w:rsidRDefault="00B54AA9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8.3 Set and Go</w:t>
            </w:r>
          </w:p>
        </w:tc>
      </w:tr>
      <w:tr w:rsidR="008D3F7A" w:rsidRPr="00BE6603" w14:paraId="23485DAC" w14:textId="0130AE5A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6145BABD" w14:textId="0C37AAA5" w:rsidR="008D3F7A" w:rsidRPr="00CD19AE" w:rsidRDefault="0072534A" w:rsidP="007253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14:paraId="3A1365ED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36AAFACB" w14:textId="0F4C854F" w:rsidR="008D3F7A" w:rsidRPr="00CD19AE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5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125" w:type="dxa"/>
            <w:vAlign w:val="center"/>
          </w:tcPr>
          <w:p w14:paraId="17B510C4" w14:textId="77777777" w:rsidR="008D3F7A" w:rsidRDefault="00B54AA9" w:rsidP="005527B1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Quiz 1</w:t>
            </w:r>
          </w:p>
          <w:p w14:paraId="586405C0" w14:textId="595F8217" w:rsidR="00B54AA9" w:rsidRPr="00B54AA9" w:rsidRDefault="00B54AA9" w:rsidP="00B54AA9">
            <w:pPr>
              <w:jc w:val="center"/>
            </w:pPr>
            <w:r w:rsidRPr="00B54AA9">
              <w:t>Factoring Difference of Squares</w:t>
            </w:r>
          </w:p>
        </w:tc>
        <w:tc>
          <w:tcPr>
            <w:tcW w:w="2377" w:type="dxa"/>
            <w:vAlign w:val="center"/>
          </w:tcPr>
          <w:p w14:paraId="5BC6AB5B" w14:textId="3282D774" w:rsidR="008D3F7A" w:rsidRDefault="00A74BD0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="00B54AA9">
              <w:rPr>
                <w:rFonts w:ascii="Comic Sans MS" w:hAnsi="Comic Sans MS"/>
                <w:sz w:val="22"/>
                <w:szCs w:val="22"/>
              </w:rPr>
              <w:t>orksheet</w:t>
            </w:r>
          </w:p>
          <w:p w14:paraId="103D85F2" w14:textId="7C8BCED4" w:rsidR="00A74BD0" w:rsidRPr="00CD19AE" w:rsidRDefault="00A74BD0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Diff. of squares</w:t>
            </w:r>
          </w:p>
        </w:tc>
      </w:tr>
      <w:tr w:rsidR="003232A4" w:rsidRPr="00BE6603" w14:paraId="40495EFF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73BDA8E0" w14:textId="1850F2B7" w:rsidR="003232A4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663DBA1D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4E0481D3" w14:textId="1F91C5E4" w:rsidR="003232A4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6</w:t>
            </w:r>
            <w:r w:rsidR="003232A4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1DF55D96" w14:textId="26478285" w:rsidR="003232A4" w:rsidRPr="003232A4" w:rsidRDefault="00B54AA9" w:rsidP="00FA74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by factoring day 1</w:t>
            </w:r>
          </w:p>
        </w:tc>
        <w:tc>
          <w:tcPr>
            <w:tcW w:w="2377" w:type="dxa"/>
            <w:vAlign w:val="center"/>
          </w:tcPr>
          <w:p w14:paraId="6914067A" w14:textId="37FE9207" w:rsidR="003232A4" w:rsidRPr="003232A4" w:rsidRDefault="00B54AA9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8.4 Set and Go</w:t>
            </w:r>
          </w:p>
        </w:tc>
      </w:tr>
      <w:tr w:rsidR="003232A4" w:rsidRPr="00BE6603" w14:paraId="53CDFC49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418272D8" w14:textId="6919D874" w:rsidR="003232A4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239" w:type="dxa"/>
            <w:vAlign w:val="center"/>
          </w:tcPr>
          <w:p w14:paraId="3ABB4CCE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</w:t>
            </w:r>
          </w:p>
          <w:p w14:paraId="447C9B57" w14:textId="1115B06B" w:rsidR="003232A4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7</w:t>
            </w:r>
            <w:r w:rsidR="003232A4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7B602E65" w14:textId="280493DB" w:rsidR="003232A4" w:rsidRPr="003232A4" w:rsidRDefault="00B54AA9" w:rsidP="005527B1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Solve by factoring day 2</w:t>
            </w:r>
          </w:p>
        </w:tc>
        <w:tc>
          <w:tcPr>
            <w:tcW w:w="2377" w:type="dxa"/>
            <w:vAlign w:val="center"/>
          </w:tcPr>
          <w:p w14:paraId="33E0D812" w14:textId="74F39C23" w:rsidR="003232A4" w:rsidRDefault="00B54AA9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3232A4" w:rsidRPr="00BE6603" w14:paraId="7F9256A1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372A6219" w14:textId="4F7B89D7" w:rsidR="003232A4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239" w:type="dxa"/>
            <w:vAlign w:val="center"/>
          </w:tcPr>
          <w:p w14:paraId="3D9ED299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Mon </w:t>
            </w:r>
          </w:p>
          <w:p w14:paraId="70021A0B" w14:textId="0C2EF921" w:rsidR="003232A4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10</w:t>
            </w:r>
            <w:r w:rsidR="003232A4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1BAE0458" w14:textId="044F3546" w:rsidR="003232A4" w:rsidRDefault="00B54AA9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8.5 Giant Wheel</w:t>
            </w:r>
          </w:p>
        </w:tc>
        <w:tc>
          <w:tcPr>
            <w:tcW w:w="2377" w:type="dxa"/>
            <w:vAlign w:val="center"/>
          </w:tcPr>
          <w:p w14:paraId="7DE9709E" w14:textId="4B6C7EAF" w:rsidR="005701E7" w:rsidRDefault="00B54AA9" w:rsidP="005701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8.5 Set and Go</w:t>
            </w:r>
          </w:p>
        </w:tc>
      </w:tr>
      <w:tr w:rsidR="005701E7" w:rsidRPr="00BE6603" w14:paraId="3420BD46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622488EF" w14:textId="1101FC25" w:rsidR="005701E7" w:rsidRDefault="005701E7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239" w:type="dxa"/>
            <w:vAlign w:val="center"/>
          </w:tcPr>
          <w:p w14:paraId="6A7E9D9C" w14:textId="77777777" w:rsidR="005701E7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14:paraId="2EA631D6" w14:textId="16714D8E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11</w:t>
            </w:r>
          </w:p>
        </w:tc>
        <w:tc>
          <w:tcPr>
            <w:tcW w:w="5125" w:type="dxa"/>
            <w:vAlign w:val="center"/>
          </w:tcPr>
          <w:p w14:paraId="38D29FA1" w14:textId="004B3546" w:rsidR="005701E7" w:rsidRDefault="00B54AA9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8.6</w:t>
            </w:r>
          </w:p>
        </w:tc>
        <w:tc>
          <w:tcPr>
            <w:tcW w:w="2377" w:type="dxa"/>
            <w:vAlign w:val="center"/>
          </w:tcPr>
          <w:p w14:paraId="0342C8DF" w14:textId="1AE4EBB2" w:rsidR="005701E7" w:rsidRDefault="00B54AA9" w:rsidP="005701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8.6 Ready Set</w:t>
            </w:r>
          </w:p>
        </w:tc>
      </w:tr>
      <w:tr w:rsidR="00B54AA9" w:rsidRPr="00BE6603" w14:paraId="6837296F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0154F8BB" w14:textId="5756E6F2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239" w:type="dxa"/>
            <w:vAlign w:val="center"/>
          </w:tcPr>
          <w:p w14:paraId="5757F538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33D6DE39" w14:textId="6BC2114E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12</w:t>
            </w:r>
          </w:p>
        </w:tc>
        <w:tc>
          <w:tcPr>
            <w:tcW w:w="5125" w:type="dxa"/>
            <w:vAlign w:val="center"/>
          </w:tcPr>
          <w:p w14:paraId="551804B4" w14:textId="3968C737" w:rsidR="00B54AA9" w:rsidRDefault="00B54AA9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8.7 Quadratic Applications</w:t>
            </w:r>
          </w:p>
        </w:tc>
        <w:tc>
          <w:tcPr>
            <w:tcW w:w="2377" w:type="dxa"/>
            <w:vAlign w:val="center"/>
          </w:tcPr>
          <w:p w14:paraId="1579441F" w14:textId="3CBFED42" w:rsidR="00B54AA9" w:rsidRDefault="007E058C" w:rsidP="005701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B54AA9" w:rsidRPr="00BE6603" w14:paraId="46B98CAF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78EC1FB7" w14:textId="64673E22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239" w:type="dxa"/>
            <w:vAlign w:val="center"/>
          </w:tcPr>
          <w:p w14:paraId="4613B574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1589A426" w14:textId="10CD468E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13</w:t>
            </w:r>
          </w:p>
        </w:tc>
        <w:tc>
          <w:tcPr>
            <w:tcW w:w="5125" w:type="dxa"/>
            <w:vAlign w:val="center"/>
          </w:tcPr>
          <w:p w14:paraId="5C6AF23C" w14:textId="77192A5E" w:rsidR="00B54AA9" w:rsidRDefault="00B54AA9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8.8 More Quadratic Applications</w:t>
            </w:r>
          </w:p>
        </w:tc>
        <w:tc>
          <w:tcPr>
            <w:tcW w:w="2377" w:type="dxa"/>
            <w:vAlign w:val="center"/>
          </w:tcPr>
          <w:p w14:paraId="5D922BFC" w14:textId="77777777" w:rsidR="00B54AA9" w:rsidRDefault="007E058C" w:rsidP="00270AF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8.8 </w:t>
            </w:r>
            <w:r w:rsidR="00270AFB">
              <w:rPr>
                <w:rFonts w:ascii="Comic Sans MS" w:hAnsi="Comic Sans MS"/>
                <w:sz w:val="22"/>
                <w:szCs w:val="22"/>
              </w:rPr>
              <w:t xml:space="preserve">Ready, </w:t>
            </w:r>
            <w:r>
              <w:rPr>
                <w:rFonts w:ascii="Comic Sans MS" w:hAnsi="Comic Sans MS"/>
                <w:sz w:val="22"/>
                <w:szCs w:val="22"/>
              </w:rPr>
              <w:t xml:space="preserve">Set </w:t>
            </w:r>
            <w:r w:rsidR="00270AFB">
              <w:rPr>
                <w:rFonts w:ascii="Comic Sans MS" w:hAnsi="Comic Sans MS"/>
                <w:sz w:val="22"/>
                <w:szCs w:val="22"/>
              </w:rPr>
              <w:t>&amp;</w:t>
            </w:r>
            <w:r>
              <w:rPr>
                <w:rFonts w:ascii="Comic Sans MS" w:hAnsi="Comic Sans MS"/>
                <w:sz w:val="22"/>
                <w:szCs w:val="22"/>
              </w:rPr>
              <w:t xml:space="preserve"> Go</w:t>
            </w:r>
          </w:p>
          <w:p w14:paraId="0DDBDCFD" w14:textId="78381DA6" w:rsidR="00270AFB" w:rsidRDefault="00270AFB" w:rsidP="00270AF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Omit #3</w:t>
            </w:r>
          </w:p>
        </w:tc>
      </w:tr>
      <w:tr w:rsidR="00B54AA9" w:rsidRPr="00BE6603" w14:paraId="6444925A" w14:textId="77777777" w:rsidTr="00A74BD0">
        <w:trPr>
          <w:trHeight w:val="442"/>
          <w:jc w:val="center"/>
        </w:trPr>
        <w:tc>
          <w:tcPr>
            <w:tcW w:w="1551" w:type="dxa"/>
            <w:vAlign w:val="center"/>
          </w:tcPr>
          <w:p w14:paraId="3C248504" w14:textId="7D2508BD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1239" w:type="dxa"/>
            <w:vAlign w:val="center"/>
          </w:tcPr>
          <w:p w14:paraId="600FBBE6" w14:textId="2E186DDC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 Dec 14</w:t>
            </w:r>
          </w:p>
        </w:tc>
        <w:tc>
          <w:tcPr>
            <w:tcW w:w="5125" w:type="dxa"/>
            <w:vAlign w:val="center"/>
          </w:tcPr>
          <w:p w14:paraId="56A85167" w14:textId="655B2D7A" w:rsidR="00B54AA9" w:rsidRPr="00B54AA9" w:rsidRDefault="00B54AA9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Quiz 2</w:t>
            </w:r>
          </w:p>
        </w:tc>
        <w:tc>
          <w:tcPr>
            <w:tcW w:w="2377" w:type="dxa"/>
            <w:vAlign w:val="center"/>
          </w:tcPr>
          <w:p w14:paraId="1247B702" w14:textId="77777777" w:rsidR="00B54AA9" w:rsidRDefault="00B54AA9" w:rsidP="00A74BD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54AA9" w:rsidRPr="00BE6603" w14:paraId="51D9B955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3C4B3224" w14:textId="4D9951C2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</w:tc>
        <w:tc>
          <w:tcPr>
            <w:tcW w:w="1239" w:type="dxa"/>
            <w:vAlign w:val="center"/>
          </w:tcPr>
          <w:p w14:paraId="7A3B5434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</w:t>
            </w:r>
          </w:p>
          <w:p w14:paraId="2BCF7236" w14:textId="1F5EA4E6" w:rsidR="00B54AA9" w:rsidRDefault="00B54AA9" w:rsidP="00B54AA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17</w:t>
            </w:r>
          </w:p>
        </w:tc>
        <w:tc>
          <w:tcPr>
            <w:tcW w:w="5125" w:type="dxa"/>
            <w:vAlign w:val="center"/>
          </w:tcPr>
          <w:p w14:paraId="505D4101" w14:textId="75EC9D8C" w:rsidR="00B54AA9" w:rsidRDefault="00B54AA9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8.9</w:t>
            </w:r>
          </w:p>
        </w:tc>
        <w:tc>
          <w:tcPr>
            <w:tcW w:w="2377" w:type="dxa"/>
            <w:vAlign w:val="center"/>
          </w:tcPr>
          <w:p w14:paraId="2493B6D4" w14:textId="6DC0E4C7" w:rsidR="00B54AA9" w:rsidRDefault="007E058C" w:rsidP="005701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8.9 Set and Go</w:t>
            </w:r>
          </w:p>
        </w:tc>
      </w:tr>
      <w:tr w:rsidR="00B54AA9" w:rsidRPr="00BE6603" w14:paraId="5CE00943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37B45726" w14:textId="77D41CB8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13</w:t>
            </w:r>
          </w:p>
        </w:tc>
        <w:tc>
          <w:tcPr>
            <w:tcW w:w="1239" w:type="dxa"/>
            <w:vAlign w:val="center"/>
          </w:tcPr>
          <w:p w14:paraId="5A3FCD32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</w:t>
            </w:r>
          </w:p>
          <w:p w14:paraId="1C802260" w14:textId="5CAFD3D9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18</w:t>
            </w:r>
          </w:p>
        </w:tc>
        <w:tc>
          <w:tcPr>
            <w:tcW w:w="5125" w:type="dxa"/>
            <w:vAlign w:val="center"/>
          </w:tcPr>
          <w:p w14:paraId="7AB380FB" w14:textId="3CA55858" w:rsidR="00B54AA9" w:rsidRDefault="00B54AA9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</w:t>
            </w:r>
          </w:p>
        </w:tc>
        <w:tc>
          <w:tcPr>
            <w:tcW w:w="2377" w:type="dxa"/>
            <w:vAlign w:val="center"/>
          </w:tcPr>
          <w:p w14:paraId="536821A8" w14:textId="11949692" w:rsidR="00B54AA9" w:rsidRDefault="00B54AA9" w:rsidP="005701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packet</w:t>
            </w:r>
          </w:p>
        </w:tc>
      </w:tr>
      <w:tr w:rsidR="00B54AA9" w:rsidRPr="00BE6603" w14:paraId="54D1AB5C" w14:textId="77777777" w:rsidTr="005701E7">
        <w:trPr>
          <w:trHeight w:val="532"/>
          <w:jc w:val="center"/>
        </w:trPr>
        <w:tc>
          <w:tcPr>
            <w:tcW w:w="1551" w:type="dxa"/>
            <w:vAlign w:val="center"/>
          </w:tcPr>
          <w:p w14:paraId="5EDE1655" w14:textId="3F91E9B6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14</w:t>
            </w:r>
          </w:p>
        </w:tc>
        <w:tc>
          <w:tcPr>
            <w:tcW w:w="1239" w:type="dxa"/>
            <w:vAlign w:val="center"/>
          </w:tcPr>
          <w:p w14:paraId="605F201E" w14:textId="77777777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 </w:t>
            </w:r>
          </w:p>
          <w:p w14:paraId="090BA97A" w14:textId="3D754F89" w:rsidR="00B54AA9" w:rsidRDefault="00B54AA9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Dec 19</w:t>
            </w:r>
          </w:p>
        </w:tc>
        <w:tc>
          <w:tcPr>
            <w:tcW w:w="5125" w:type="dxa"/>
            <w:vAlign w:val="center"/>
          </w:tcPr>
          <w:p w14:paraId="1F7164B2" w14:textId="2E3AEA6E" w:rsidR="00B54AA9" w:rsidRDefault="00B54AA9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</w:t>
            </w:r>
          </w:p>
        </w:tc>
        <w:tc>
          <w:tcPr>
            <w:tcW w:w="2377" w:type="dxa"/>
            <w:vAlign w:val="center"/>
          </w:tcPr>
          <w:p w14:paraId="5C30BD0E" w14:textId="77777777" w:rsidR="00B54AA9" w:rsidRDefault="00B54AA9" w:rsidP="005701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012AAAA" w14:textId="48BF5724" w:rsidR="00394534" w:rsidRPr="00A74BD0" w:rsidRDefault="00394534" w:rsidP="0039453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394534" w:rsidRPr="00A74BD0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4FD3" w14:textId="77777777" w:rsidR="00613A69" w:rsidRDefault="00613A69">
      <w:r>
        <w:separator/>
      </w:r>
    </w:p>
  </w:endnote>
  <w:endnote w:type="continuationSeparator" w:id="0">
    <w:p w14:paraId="0289175D" w14:textId="77777777" w:rsidR="00613A69" w:rsidRDefault="0061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26281" w14:textId="77777777" w:rsidR="00613A69" w:rsidRDefault="00613A69">
      <w:r>
        <w:separator/>
      </w:r>
    </w:p>
  </w:footnote>
  <w:footnote w:type="continuationSeparator" w:id="0">
    <w:p w14:paraId="424EFCC8" w14:textId="77777777" w:rsidR="00613A69" w:rsidRDefault="0061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4293D691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D431F8">
      <w:rPr>
        <w:rFonts w:ascii="Verdana" w:hAnsi="Verdana"/>
        <w:b/>
      </w:rPr>
      <w:t>Fall</w:t>
    </w:r>
    <w:r w:rsidR="00E54A92">
      <w:rPr>
        <w:rFonts w:ascii="Verdana" w:hAnsi="Verdana"/>
        <w:b/>
      </w:rPr>
      <w:t xml:space="preserve"> 2018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5338"/>
    <w:multiLevelType w:val="hybridMultilevel"/>
    <w:tmpl w:val="79263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476A"/>
    <w:rsid w:val="0004628B"/>
    <w:rsid w:val="000476A1"/>
    <w:rsid w:val="00053060"/>
    <w:rsid w:val="00056802"/>
    <w:rsid w:val="00062F19"/>
    <w:rsid w:val="000818C3"/>
    <w:rsid w:val="00084020"/>
    <w:rsid w:val="00091C48"/>
    <w:rsid w:val="00095E81"/>
    <w:rsid w:val="000B4281"/>
    <w:rsid w:val="000B532C"/>
    <w:rsid w:val="000B6CEB"/>
    <w:rsid w:val="000C2CBC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70ED2"/>
    <w:rsid w:val="0018086C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70415"/>
    <w:rsid w:val="00270AFB"/>
    <w:rsid w:val="00276E92"/>
    <w:rsid w:val="0028069E"/>
    <w:rsid w:val="002943C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3017CF"/>
    <w:rsid w:val="00306F53"/>
    <w:rsid w:val="003232A4"/>
    <w:rsid w:val="00325EED"/>
    <w:rsid w:val="0033528B"/>
    <w:rsid w:val="003608E7"/>
    <w:rsid w:val="00363135"/>
    <w:rsid w:val="00366141"/>
    <w:rsid w:val="00372712"/>
    <w:rsid w:val="00373CA5"/>
    <w:rsid w:val="0039291A"/>
    <w:rsid w:val="00394534"/>
    <w:rsid w:val="003A5DF3"/>
    <w:rsid w:val="003B3AC3"/>
    <w:rsid w:val="003B52FD"/>
    <w:rsid w:val="003C07E0"/>
    <w:rsid w:val="003C3CC9"/>
    <w:rsid w:val="003D4153"/>
    <w:rsid w:val="003E0DF0"/>
    <w:rsid w:val="003F2791"/>
    <w:rsid w:val="003F2B6A"/>
    <w:rsid w:val="00402781"/>
    <w:rsid w:val="00420C42"/>
    <w:rsid w:val="00432BB1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527B1"/>
    <w:rsid w:val="00554D20"/>
    <w:rsid w:val="005666CD"/>
    <w:rsid w:val="005701E7"/>
    <w:rsid w:val="00583E7B"/>
    <w:rsid w:val="00584807"/>
    <w:rsid w:val="00591B02"/>
    <w:rsid w:val="00595421"/>
    <w:rsid w:val="005956BE"/>
    <w:rsid w:val="005A1B82"/>
    <w:rsid w:val="005C257B"/>
    <w:rsid w:val="005E6F33"/>
    <w:rsid w:val="00613A69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FE"/>
    <w:rsid w:val="00693FE8"/>
    <w:rsid w:val="00695260"/>
    <w:rsid w:val="006A7A6C"/>
    <w:rsid w:val="006C094D"/>
    <w:rsid w:val="006D555B"/>
    <w:rsid w:val="006F250E"/>
    <w:rsid w:val="006F524B"/>
    <w:rsid w:val="006F61CD"/>
    <w:rsid w:val="0070060F"/>
    <w:rsid w:val="00704C32"/>
    <w:rsid w:val="007123A1"/>
    <w:rsid w:val="00714489"/>
    <w:rsid w:val="0072513D"/>
    <w:rsid w:val="0072534A"/>
    <w:rsid w:val="007345FB"/>
    <w:rsid w:val="00736E1B"/>
    <w:rsid w:val="00754A1D"/>
    <w:rsid w:val="00755BBD"/>
    <w:rsid w:val="00766405"/>
    <w:rsid w:val="00771EA5"/>
    <w:rsid w:val="0077233F"/>
    <w:rsid w:val="007858DB"/>
    <w:rsid w:val="00787F9A"/>
    <w:rsid w:val="00790798"/>
    <w:rsid w:val="00797694"/>
    <w:rsid w:val="007B437D"/>
    <w:rsid w:val="007C60EC"/>
    <w:rsid w:val="007C704E"/>
    <w:rsid w:val="007D726B"/>
    <w:rsid w:val="007E058C"/>
    <w:rsid w:val="007F00B5"/>
    <w:rsid w:val="007F20E4"/>
    <w:rsid w:val="007F3717"/>
    <w:rsid w:val="007F7D84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3112"/>
    <w:rsid w:val="009015FC"/>
    <w:rsid w:val="00921C0E"/>
    <w:rsid w:val="009269A3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35B"/>
    <w:rsid w:val="00A72D17"/>
    <w:rsid w:val="00A74BD0"/>
    <w:rsid w:val="00A92173"/>
    <w:rsid w:val="00A9281D"/>
    <w:rsid w:val="00A957C9"/>
    <w:rsid w:val="00AB1E7D"/>
    <w:rsid w:val="00AD15F7"/>
    <w:rsid w:val="00AD2A36"/>
    <w:rsid w:val="00AD36E9"/>
    <w:rsid w:val="00AE4752"/>
    <w:rsid w:val="00B16B82"/>
    <w:rsid w:val="00B3236C"/>
    <w:rsid w:val="00B54AA9"/>
    <w:rsid w:val="00B60C0C"/>
    <w:rsid w:val="00B62837"/>
    <w:rsid w:val="00B65408"/>
    <w:rsid w:val="00B758FD"/>
    <w:rsid w:val="00B97C87"/>
    <w:rsid w:val="00BA5D80"/>
    <w:rsid w:val="00BB39D5"/>
    <w:rsid w:val="00BC2D3D"/>
    <w:rsid w:val="00BD060D"/>
    <w:rsid w:val="00BD6461"/>
    <w:rsid w:val="00BE6603"/>
    <w:rsid w:val="00C16585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E98"/>
    <w:rsid w:val="00D30DF8"/>
    <w:rsid w:val="00D37089"/>
    <w:rsid w:val="00D431F8"/>
    <w:rsid w:val="00D46FDD"/>
    <w:rsid w:val="00D51FF4"/>
    <w:rsid w:val="00D67CAB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34156"/>
    <w:rsid w:val="00E43D7B"/>
    <w:rsid w:val="00E51A80"/>
    <w:rsid w:val="00E54A92"/>
    <w:rsid w:val="00E55C52"/>
    <w:rsid w:val="00E62E36"/>
    <w:rsid w:val="00E63E3A"/>
    <w:rsid w:val="00E709A0"/>
    <w:rsid w:val="00E7372F"/>
    <w:rsid w:val="00E80AAE"/>
    <w:rsid w:val="00E82BCD"/>
    <w:rsid w:val="00E86954"/>
    <w:rsid w:val="00EB7E91"/>
    <w:rsid w:val="00EC1F07"/>
    <w:rsid w:val="00EC374E"/>
    <w:rsid w:val="00EC39FB"/>
    <w:rsid w:val="00EC448C"/>
    <w:rsid w:val="00ED1081"/>
    <w:rsid w:val="00ED29B0"/>
    <w:rsid w:val="00EE7424"/>
    <w:rsid w:val="00EF3757"/>
    <w:rsid w:val="00F208D4"/>
    <w:rsid w:val="00F25228"/>
    <w:rsid w:val="00F31C00"/>
    <w:rsid w:val="00F46881"/>
    <w:rsid w:val="00F52898"/>
    <w:rsid w:val="00F53481"/>
    <w:rsid w:val="00F63A42"/>
    <w:rsid w:val="00F669A5"/>
    <w:rsid w:val="00F739CA"/>
    <w:rsid w:val="00F927D0"/>
    <w:rsid w:val="00FA7488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4C24-BE01-4158-B25A-8654615D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889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astachowicz</cp:lastModifiedBy>
  <cp:revision>4</cp:revision>
  <cp:lastPrinted>2018-01-09T20:17:00Z</cp:lastPrinted>
  <dcterms:created xsi:type="dcterms:W3CDTF">2018-11-27T20:03:00Z</dcterms:created>
  <dcterms:modified xsi:type="dcterms:W3CDTF">2018-11-29T13:32:00Z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